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737B1B">
      <w:pPr>
        <w:tabs>
          <w:tab w:val="right" w:pos="6521"/>
        </w:tabs>
        <w:rPr>
          <w:rFonts w:asciiTheme="minorHAnsi" w:hAnsiTheme="minorHAnsi"/>
          <w:snapToGrid w:val="0"/>
        </w:rPr>
      </w:pPr>
    </w:p>
    <w:p w:rsidR="008E3069" w:rsidRPr="00D8052C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</w:rPr>
      </w:pPr>
      <w:r w:rsidRPr="00D8052C">
        <w:rPr>
          <w:rFonts w:asciiTheme="majorHAnsi" w:hAnsiTheme="majorHAnsi"/>
          <w:snapToGrid w:val="0"/>
        </w:rPr>
        <w:t xml:space="preserve">Облучатель-рециркулятор </w:t>
      </w:r>
      <w:proofErr w:type="gramStart"/>
      <w:r w:rsidRPr="00D8052C">
        <w:rPr>
          <w:rFonts w:asciiTheme="majorHAnsi" w:hAnsiTheme="majorHAnsi"/>
          <w:snapToGrid w:val="0"/>
        </w:rPr>
        <w:t>бактерицидный</w:t>
      </w:r>
      <w:proofErr w:type="gramEnd"/>
      <w:r w:rsidRPr="00D8052C">
        <w:rPr>
          <w:rFonts w:asciiTheme="majorHAnsi" w:hAnsiTheme="majorHAnsi"/>
          <w:snapToGrid w:val="0"/>
        </w:rPr>
        <w:t xml:space="preserve"> «СИБЭСТ» по ТУ 32.50.50-004-2355050</w:t>
      </w:r>
      <w:r w:rsidR="00FE4AC8">
        <w:rPr>
          <w:rFonts w:asciiTheme="majorHAnsi" w:hAnsiTheme="majorHAnsi"/>
          <w:snapToGrid w:val="0"/>
        </w:rPr>
        <w:t>7-2017 в исполнении  «СИБЭСТ-45</w:t>
      </w:r>
      <w:r w:rsidRPr="00D8052C">
        <w:rPr>
          <w:rFonts w:asciiTheme="majorHAnsi" w:hAnsiTheme="majorHAnsi"/>
          <w:snapToGrid w:val="0"/>
        </w:rPr>
        <w:t>КС»</w:t>
      </w:r>
      <w:r w:rsidR="00ED7FDB" w:rsidRPr="00ED7FDB">
        <w:rPr>
          <w:noProof/>
        </w:rPr>
        <w:t xml:space="preserve"> </w:t>
      </w:r>
    </w:p>
    <w:p w:rsidR="008E3069" w:rsidRPr="00B059F0" w:rsidRDefault="008E3069" w:rsidP="008E3069">
      <w:pPr>
        <w:tabs>
          <w:tab w:val="right" w:pos="6521"/>
        </w:tabs>
        <w:jc w:val="center"/>
        <w:rPr>
          <w:rFonts w:asciiTheme="majorHAnsi" w:hAnsiTheme="majorHAnsi"/>
          <w:snapToGrid w:val="0"/>
          <w:sz w:val="22"/>
          <w:szCs w:val="22"/>
        </w:rPr>
      </w:pPr>
    </w:p>
    <w:tbl>
      <w:tblPr>
        <w:tblW w:w="153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5812"/>
        <w:gridCol w:w="2693"/>
        <w:gridCol w:w="2977"/>
        <w:gridCol w:w="709"/>
        <w:gridCol w:w="850"/>
        <w:gridCol w:w="1560"/>
      </w:tblGrid>
      <w:tr w:rsidR="00F2536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E9160A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</w:rPr>
              <w:t xml:space="preserve">№ </w:t>
            </w:r>
            <w:proofErr w:type="gramStart"/>
            <w:r w:rsidR="00F2536B" w:rsidRPr="00D8052C">
              <w:rPr>
                <w:rFonts w:asciiTheme="majorHAnsi" w:hAnsiTheme="majorHAnsi"/>
                <w:lang w:val="en-US"/>
              </w:rPr>
              <w:t>п</w:t>
            </w:r>
            <w:proofErr w:type="gramEnd"/>
            <w:r w:rsidR="00F2536B" w:rsidRPr="00D8052C">
              <w:rPr>
                <w:rFonts w:asciiTheme="majorHAnsi" w:hAnsiTheme="majorHAnsi"/>
                <w:lang w:val="en-US"/>
              </w:rPr>
              <w:t>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A04801" w:rsidP="00A0480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Наименование показателя (не изменяемое) **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Значения показателей, которые не могут изменяться (</w:t>
            </w:r>
            <w:proofErr w:type="gramStart"/>
            <w:r w:rsidRPr="00D8052C">
              <w:rPr>
                <w:rFonts w:asciiTheme="majorHAnsi" w:hAnsiTheme="majorHAnsi"/>
                <w:bCs/>
              </w:rPr>
              <w:t>неизменяемое</w:t>
            </w:r>
            <w:proofErr w:type="gramEnd"/>
            <w:r w:rsidRPr="00D8052C">
              <w:rPr>
                <w:rFonts w:asciiTheme="majorHAnsi" w:hAnsiTheme="majorHAnsi"/>
                <w:bCs/>
              </w:rPr>
              <w:t>) 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F2536B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Максимальное или минимальное значение показателей (конкретное значение указывает участник закупки)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B13D76" w:rsidP="00B059F0">
            <w:pPr>
              <w:rPr>
                <w:rFonts w:asciiTheme="majorHAnsi" w:hAnsiTheme="majorHAnsi"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4D7BACBA" wp14:editId="1C9E47D8">
                  <wp:simplePos x="0" y="0"/>
                  <wp:positionH relativeFrom="column">
                    <wp:posOffset>108585</wp:posOffset>
                  </wp:positionH>
                  <wp:positionV relativeFrom="paragraph">
                    <wp:posOffset>1099820</wp:posOffset>
                  </wp:positionV>
                  <wp:extent cx="2007235" cy="2942590"/>
                  <wp:effectExtent l="0" t="0" r="0" b="0"/>
                  <wp:wrapNone/>
                  <wp:docPr id="1" name="Рисунок 1" descr="cat2010_4оо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cat2010_4оо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235" cy="2942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536B" w:rsidRPr="00D8052C">
              <w:rPr>
                <w:rFonts w:asciiTheme="majorHAnsi" w:hAnsiTheme="majorHAnsi"/>
                <w:bCs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Кол-во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36B" w:rsidRPr="00D8052C" w:rsidRDefault="00F2536B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Наименование страны происхождения товара***</w:t>
            </w:r>
            <w:r w:rsidR="00A04801">
              <w:rPr>
                <w:rFonts w:asciiTheme="majorHAnsi" w:hAnsiTheme="majorHAnsi"/>
                <w:bCs/>
              </w:rPr>
              <w:t>*</w:t>
            </w:r>
          </w:p>
        </w:tc>
      </w:tr>
      <w:tr w:rsidR="008C7DD1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Облучатель – рециркулятор бактерицидный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C34086" w:rsidP="00BE2D98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="008C7DD1"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  <w:r w:rsidRPr="00D8052C">
              <w:rPr>
                <w:rFonts w:asciiTheme="majorHAnsi" w:hAnsiTheme="majorHAnsi"/>
                <w:bCs/>
              </w:rPr>
              <w:t>Шт.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C7DD1" w:rsidRPr="00D8052C" w:rsidRDefault="008C7DD1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98541B">
        <w:trPr>
          <w:trHeight w:val="5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AC5B32">
            <w:pPr>
              <w:rPr>
                <w:rFonts w:asciiTheme="majorHAnsi" w:hAnsiTheme="majorHAnsi"/>
                <w:lang w:val="en-US"/>
              </w:rPr>
            </w:pPr>
            <w:bookmarkStart w:id="0" w:name="_GoBack" w:colFirst="1" w:colLast="2"/>
            <w:r w:rsidRPr="00D8052C">
              <w:rPr>
                <w:rFonts w:asciiTheme="majorHAnsi" w:hAnsiTheme="majorHAnsi"/>
                <w:lang w:val="en-US"/>
              </w:rPr>
              <w:t>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98541B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Р</w:t>
            </w:r>
            <w:r w:rsidRPr="000B6240">
              <w:rPr>
                <w:rFonts w:asciiTheme="majorHAnsi" w:hAnsiTheme="majorHAnsi"/>
                <w:b/>
              </w:rPr>
              <w:t xml:space="preserve">егистрационное удостоверение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98541B">
            <w:pPr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бессрочное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AC5B3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AC5B3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AC5B3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AC5B32">
            <w:pPr>
              <w:rPr>
                <w:rFonts w:asciiTheme="majorHAnsi" w:hAnsiTheme="majorHAnsi"/>
                <w:bCs/>
              </w:rPr>
            </w:pPr>
          </w:p>
        </w:tc>
      </w:tr>
      <w:bookmarkEnd w:id="0"/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Обеззараживание воздуха и поверхностей помещений I-V категорий в </w:t>
            </w:r>
            <w:proofErr w:type="gramStart"/>
            <w:r w:rsidRPr="00D8052C">
              <w:rPr>
                <w:rFonts w:asciiTheme="majorHAnsi" w:hAnsiTheme="majorHAnsi"/>
              </w:rPr>
              <w:t>присутствии</w:t>
            </w:r>
            <w:proofErr w:type="gramEnd"/>
            <w:r w:rsidRPr="00D8052C">
              <w:rPr>
                <w:rFonts w:asciiTheme="majorHAnsi" w:hAnsiTheme="majorHAnsi"/>
              </w:rPr>
              <w:t xml:space="preserve"> и в отсутствии людей.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lang w:val="en-US"/>
              </w:rPr>
            </w:pPr>
            <w:r w:rsidRPr="00D8052C">
              <w:rPr>
                <w:rFonts w:asciiTheme="majorHAnsi" w:hAnsiTheme="majorHAnsi"/>
                <w:lang w:val="en-US"/>
              </w:rPr>
              <w:t>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Варианты крепления на стене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</w:rPr>
              <w:t>В</w:t>
            </w:r>
            <w:r w:rsidRPr="00D8052C">
              <w:rPr>
                <w:rFonts w:asciiTheme="majorHAnsi" w:hAnsiTheme="majorHAnsi"/>
              </w:rPr>
              <w:t>ертикально или горизонтально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BE2D98">
        <w:trPr>
          <w:trHeight w:val="3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Смена режимов работы с помощью дверцы на шарнирах/открывается ключом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1: В отсутствии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повторно-кратковременный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открыта)</w:t>
            </w:r>
          </w:p>
          <w:p w:rsidR="0098541B" w:rsidRPr="00D8052C" w:rsidRDefault="0098541B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Режим 2: В присутствии людей, </w:t>
            </w:r>
            <w:proofErr w:type="gramStart"/>
            <w:r w:rsidRPr="00D8052C">
              <w:rPr>
                <w:rFonts w:asciiTheme="majorHAnsi" w:hAnsiTheme="majorHAnsi"/>
              </w:rPr>
              <w:t>непрерывный</w:t>
            </w:r>
            <w:proofErr w:type="gramEnd"/>
            <w:r w:rsidRPr="00D8052C">
              <w:rPr>
                <w:rFonts w:asciiTheme="majorHAnsi" w:hAnsiTheme="majorHAnsi"/>
              </w:rPr>
              <w:t xml:space="preserve"> (дверца облучателя закрыта)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бактерицидных ламп,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Электрическая мощность лампы, </w:t>
            </w:r>
            <w:proofErr w:type="gramStart"/>
            <w:r w:rsidRPr="00D8052C">
              <w:rPr>
                <w:rFonts w:asciiTheme="majorHAnsi" w:hAnsiTheme="majorHAnsi"/>
              </w:rPr>
              <w:t>Вт</w:t>
            </w:r>
            <w:proofErr w:type="gramEnd"/>
            <w:r w:rsidRPr="00D8052C">
              <w:rPr>
                <w:rFonts w:asciiTheme="majorHAnsi" w:hAnsiTheme="majorHAnsi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 w:rsidRPr="00D8052C">
              <w:rPr>
                <w:rFonts w:asciiTheme="majorHAnsi" w:hAnsiTheme="majorHAnsi"/>
                <w:bCs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9000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8541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Б</w:t>
            </w:r>
            <w:r w:rsidRPr="00D8052C">
              <w:rPr>
                <w:rFonts w:asciiTheme="majorHAnsi" w:hAnsiTheme="majorHAnsi"/>
              </w:rPr>
              <w:t>актерицидн</w:t>
            </w:r>
            <w:r>
              <w:rPr>
                <w:rFonts w:asciiTheme="majorHAnsi" w:hAnsiTheme="majorHAnsi"/>
              </w:rPr>
              <w:t>ая</w:t>
            </w:r>
            <w:r w:rsidRPr="00D8052C">
              <w:rPr>
                <w:rFonts w:asciiTheme="majorHAnsi" w:hAnsiTheme="majorHAnsi"/>
              </w:rPr>
              <w:t xml:space="preserve"> эффективност</w:t>
            </w:r>
            <w:r>
              <w:rPr>
                <w:rFonts w:asciiTheme="majorHAnsi" w:hAnsiTheme="majorHAnsi"/>
              </w:rPr>
              <w:t>ь, %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99,9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F6C72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A04801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Производительность</w:t>
            </w:r>
            <w:r>
              <w:rPr>
                <w:rFonts w:asciiTheme="majorHAnsi" w:hAnsiTheme="majorHAnsi"/>
              </w:rPr>
              <w:t xml:space="preserve"> при бактерицидной эффективности 99,9%</w:t>
            </w:r>
            <w:r w:rsidRPr="00D8052C">
              <w:rPr>
                <w:rFonts w:asciiTheme="majorHAnsi" w:hAnsiTheme="majorHAnsi"/>
              </w:rPr>
              <w:t xml:space="preserve"> </w:t>
            </w:r>
            <w:r>
              <w:rPr>
                <w:rFonts w:asciiTheme="majorHAnsi" w:hAnsiTheme="majorHAnsi"/>
              </w:rPr>
              <w:t>, м3/час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  <w:p w:rsidR="0098541B" w:rsidRPr="00D8052C" w:rsidRDefault="0098541B" w:rsidP="00BE2D9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FE4AC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45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штатной работы ламп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Индикатор окончания времени использования ламп звуковым и световым сигналом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AC0A7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  <w:r w:rsidRPr="00D8052C">
              <w:rPr>
                <w:rFonts w:asciiTheme="majorHAnsi" w:hAnsiTheme="majorHAnsi" w:cs="Calibri"/>
                <w:snapToGrid w:val="0"/>
              </w:rPr>
              <w:t>Возможность считывания показаний со счетчика наработки времени ламп</w:t>
            </w:r>
            <w:r>
              <w:rPr>
                <w:rFonts w:asciiTheme="majorHAnsi" w:hAnsiTheme="majorHAnsi" w:cs="Calibri"/>
                <w:snapToGrid w:val="0"/>
              </w:rPr>
              <w:t xml:space="preserve"> через ИК-порт</w:t>
            </w:r>
            <w:r w:rsidRPr="00D8052C">
              <w:rPr>
                <w:rFonts w:asciiTheme="majorHAnsi" w:hAnsiTheme="majorHAnsi" w:cs="Calibri"/>
                <w:snapToGrid w:val="0"/>
              </w:rPr>
              <w:t xml:space="preserve">, с помощью пульта, </w:t>
            </w:r>
            <w:r w:rsidRPr="00D8052C">
              <w:rPr>
                <w:rFonts w:asciiTheme="majorHAnsi" w:hAnsiTheme="majorHAnsi" w:cs="Calibri"/>
                <w:snapToGrid w:val="0"/>
                <w:highlight w:val="yellow"/>
              </w:rPr>
              <w:t>имеющегося у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E9160A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Сигнализация проведения профилактических </w:t>
            </w:r>
            <w:r w:rsidRPr="00D8052C">
              <w:rPr>
                <w:rFonts w:asciiTheme="majorHAnsi" w:hAnsiTheme="majorHAnsi"/>
              </w:rPr>
              <w:lastRenderedPageBreak/>
              <w:t xml:space="preserve">работ (очистка ламп и внутренних поверхностей камеры облучения) каждые 500 часов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lastRenderedPageBreak/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lastRenderedPageBreak/>
              <w:t>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D8052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tabs>
                <w:tab w:val="right" w:pos="6521"/>
              </w:tabs>
              <w:rPr>
                <w:rFonts w:asciiTheme="majorHAnsi" w:hAnsiTheme="majorHAnsi" w:cs="Calibri"/>
                <w:snapToGrid w:val="0"/>
              </w:rPr>
            </w:pPr>
          </w:p>
        </w:tc>
      </w:tr>
      <w:tr w:rsidR="0098541B" w:rsidRPr="00D8052C" w:rsidTr="00FE4A0C">
        <w:trPr>
          <w:trHeight w:val="32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17</w:t>
            </w:r>
            <w:r>
              <w:rPr>
                <w:rFonts w:asciiTheme="majorHAnsi" w:hAnsiTheme="majorHAnsi"/>
              </w:rPr>
              <w:t>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Материал  корпуса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Металл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Корпус </w:t>
            </w:r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 долж</w:t>
            </w:r>
            <w:r>
              <w:rPr>
                <w:rFonts w:asciiTheme="majorHAnsi" w:hAnsiTheme="majorHAnsi"/>
              </w:rPr>
              <w:t xml:space="preserve">ен </w:t>
            </w:r>
            <w:r w:rsidRPr="00D8052C">
              <w:rPr>
                <w:rFonts w:asciiTheme="majorHAnsi" w:hAnsiTheme="majorHAnsi"/>
              </w:rPr>
              <w:t xml:space="preserve">быть без видимых отверстий и </w:t>
            </w:r>
            <w:r>
              <w:rPr>
                <w:rFonts w:asciiTheme="majorHAnsi" w:hAnsiTheme="majorHAnsi"/>
              </w:rPr>
              <w:t xml:space="preserve">открытых </w:t>
            </w:r>
            <w:r w:rsidRPr="00D8052C">
              <w:rPr>
                <w:rFonts w:asciiTheme="majorHAnsi" w:hAnsiTheme="majorHAnsi"/>
              </w:rPr>
              <w:t xml:space="preserve">смотровых окон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</w:p>
        </w:tc>
      </w:tr>
      <w:tr w:rsidR="0098541B" w:rsidRPr="00D8052C" w:rsidTr="00BE2D9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19.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FE4A0C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Обработка корпуса любыми разрешенными на территории РФ </w:t>
            </w:r>
            <w:proofErr w:type="spellStart"/>
            <w:r w:rsidRPr="00D8052C">
              <w:rPr>
                <w:rFonts w:asciiTheme="majorHAnsi" w:hAnsiTheme="majorHAnsi"/>
              </w:rPr>
              <w:t>дез</w:t>
            </w:r>
            <w:proofErr w:type="spellEnd"/>
            <w:r w:rsidRPr="00D8052C">
              <w:rPr>
                <w:rFonts w:asciiTheme="majorHAnsi" w:hAnsiTheme="majorHAnsi"/>
              </w:rPr>
              <w:t>. средствами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C34086">
        <w:trPr>
          <w:trHeight w:val="4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20.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Уровень шума, дБ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40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FE4A0C" w:rsidRDefault="0098541B" w:rsidP="00FE4A0C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21.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Количество вентиляторов в </w:t>
            </w:r>
            <w:proofErr w:type="gramStart"/>
            <w:r w:rsidRPr="00D8052C">
              <w:rPr>
                <w:rFonts w:asciiTheme="majorHAnsi" w:hAnsiTheme="majorHAnsi"/>
              </w:rPr>
              <w:t>составе</w:t>
            </w:r>
            <w:proofErr w:type="gramEnd"/>
            <w:r w:rsidRPr="00D8052C">
              <w:rPr>
                <w:rFonts w:asciiTheme="majorHAnsi" w:hAnsiTheme="majorHAnsi"/>
              </w:rPr>
              <w:t xml:space="preserve"> </w:t>
            </w:r>
            <w:proofErr w:type="spellStart"/>
            <w:r w:rsidRPr="00D8052C">
              <w:rPr>
                <w:rFonts w:asciiTheme="majorHAnsi" w:hAnsiTheme="majorHAnsi"/>
              </w:rPr>
              <w:t>рециркулятора</w:t>
            </w:r>
            <w:proofErr w:type="spellEnd"/>
            <w:r w:rsidRPr="00D8052C">
              <w:rPr>
                <w:rFonts w:asciiTheme="majorHAnsi" w:hAnsiTheme="majorHAnsi"/>
              </w:rPr>
              <w:t xml:space="preserve">, шт.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FE4A0C" w:rsidRDefault="0098541B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Напряжение электропитания, В 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23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 ± 10%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FE4A0C" w:rsidRDefault="0098541B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23.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Потребляемая мощность, 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более 100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8541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FE4A0C" w:rsidRDefault="0098541B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rPr>
                <w:rFonts w:asciiTheme="majorHAnsi" w:hAnsiTheme="majorHAnsi"/>
              </w:rPr>
            </w:pPr>
          </w:p>
          <w:p w:rsidR="0098541B" w:rsidRPr="00D8052C" w:rsidRDefault="0098541B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Габаритные размеры, </w:t>
            </w:r>
            <w:proofErr w:type="gramStart"/>
            <w:r w:rsidRPr="00D8052C">
              <w:rPr>
                <w:rFonts w:asciiTheme="majorHAnsi" w:hAnsiTheme="majorHAnsi"/>
              </w:rPr>
              <w:t>мм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FE4AC8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более 160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х1</w:t>
            </w:r>
            <w:r>
              <w:rPr>
                <w:rFonts w:asciiTheme="majorHAnsi" w:hAnsiTheme="majorHAnsi"/>
                <w:bCs/>
                <w:lang w:eastAsia="en-US"/>
              </w:rPr>
              <w:t>40</w:t>
            </w:r>
            <w:r w:rsidRPr="00D8052C">
              <w:rPr>
                <w:rFonts w:asciiTheme="majorHAnsi" w:hAnsiTheme="majorHAnsi"/>
                <w:bCs/>
                <w:lang w:eastAsia="en-US"/>
              </w:rPr>
              <w:t>х6</w:t>
            </w:r>
            <w:r>
              <w:rPr>
                <w:rFonts w:asciiTheme="majorHAnsi" w:hAnsiTheme="majorHAnsi"/>
                <w:bCs/>
                <w:lang w:eastAsia="en-US"/>
              </w:rPr>
              <w:t>2</w:t>
            </w:r>
            <w:r w:rsidRPr="00D8052C">
              <w:rPr>
                <w:rFonts w:asciiTheme="majorHAnsi" w:hAnsiTheme="majorHAnsi"/>
                <w:bCs/>
                <w:lang w:eastAsia="en-US"/>
              </w:rPr>
              <w:t>0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8541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1F1477" w:rsidRDefault="0098541B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Масса, </w:t>
            </w:r>
            <w:proofErr w:type="gramStart"/>
            <w:r w:rsidRPr="00D8052C">
              <w:rPr>
                <w:rFonts w:asciiTheme="majorHAnsi" w:hAnsiTheme="majorHAnsi"/>
              </w:rPr>
              <w:t>кг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1F1477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Не менее 5,5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8541B" w:rsidRPr="00D8052C" w:rsidTr="00C34086">
        <w:trPr>
          <w:trHeight w:val="2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26.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4D259C" w:rsidRDefault="0098541B" w:rsidP="00B059F0">
            <w:pPr>
              <w:rPr>
                <w:rFonts w:asciiTheme="majorHAnsi" w:hAnsiTheme="majorHAnsi"/>
              </w:rPr>
            </w:pPr>
            <w:r w:rsidRPr="004D259C">
              <w:rPr>
                <w:rFonts w:asciiTheme="majorHAnsi" w:hAnsiTheme="majorHAnsi"/>
              </w:rPr>
              <w:t>Гарантийный срок, лет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  <w:r>
              <w:rPr>
                <w:rFonts w:asciiTheme="majorHAnsi" w:hAnsiTheme="majorHAnsi"/>
                <w:bCs/>
                <w:lang w:eastAsia="en-US"/>
              </w:rPr>
              <w:t>Н</w:t>
            </w:r>
            <w:r w:rsidRPr="00D8052C">
              <w:rPr>
                <w:rFonts w:asciiTheme="majorHAnsi" w:hAnsiTheme="majorHAnsi"/>
                <w:bCs/>
                <w:lang w:eastAsia="en-US"/>
              </w:rPr>
              <w:t>е менее 1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spacing w:line="276" w:lineRule="auto"/>
              <w:rPr>
                <w:rFonts w:asciiTheme="majorHAnsi" w:hAnsiTheme="majorHAnsi"/>
                <w:bCs/>
                <w:lang w:eastAsia="en-US"/>
              </w:rPr>
            </w:pPr>
          </w:p>
        </w:tc>
      </w:tr>
      <w:tr w:rsidR="0098541B" w:rsidRPr="00D8052C" w:rsidTr="00D8052C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4D259C" w:rsidRDefault="0098541B" w:rsidP="00B059F0">
            <w:pPr>
              <w:rPr>
                <w:rFonts w:asciiTheme="majorHAnsi" w:hAnsiTheme="majorHAnsi"/>
                <w:b/>
              </w:rPr>
            </w:pPr>
            <w:r w:rsidRPr="004D259C">
              <w:rPr>
                <w:rFonts w:asciiTheme="majorHAnsi" w:hAnsiTheme="majorHAnsi"/>
                <w:b/>
              </w:rPr>
              <w:t>Комплектность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 xml:space="preserve">Рециркулятор в собранном </w:t>
            </w:r>
            <w:proofErr w:type="gramStart"/>
            <w:r w:rsidRPr="00D8052C">
              <w:rPr>
                <w:rFonts w:asciiTheme="majorHAnsi" w:hAnsiTheme="majorHAnsi"/>
              </w:rPr>
              <w:t>виде</w:t>
            </w:r>
            <w:proofErr w:type="gramEnd"/>
            <w:r w:rsidRPr="00D8052C">
              <w:rPr>
                <w:rFonts w:asciiTheme="majorHAnsi" w:hAnsiTheme="majorHAnsi"/>
              </w:rPr>
              <w:t>, с дверцей на шарнирах,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Паспорт, экз.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Ключ, для отпирания дверцы, комплект.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  <w:tr w:rsidR="0098541B" w:rsidRPr="00D8052C" w:rsidTr="00776A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</w:rPr>
            </w:pPr>
            <w:r w:rsidRPr="00D8052C">
              <w:rPr>
                <w:rFonts w:asciiTheme="majorHAnsi" w:hAnsiTheme="maj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7325EE">
            <w:pPr>
              <w:rPr>
                <w:rFonts w:asciiTheme="majorHAnsi" w:hAnsiTheme="majorHAnsi"/>
                <w:bCs/>
              </w:rPr>
            </w:pPr>
            <w:r>
              <w:rPr>
                <w:rFonts w:asciiTheme="majorHAnsi" w:hAnsiTheme="majorHAnsi"/>
                <w:bCs/>
              </w:rPr>
              <w:t>Н</w:t>
            </w:r>
            <w:r w:rsidRPr="00D8052C">
              <w:rPr>
                <w:rFonts w:asciiTheme="majorHAnsi" w:hAnsiTheme="majorHAnsi"/>
                <w:bCs/>
              </w:rPr>
              <w:t>аличие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41B" w:rsidRPr="00D8052C" w:rsidRDefault="0098541B" w:rsidP="00B059F0">
            <w:pPr>
              <w:rPr>
                <w:rFonts w:asciiTheme="majorHAnsi" w:hAnsiTheme="majorHAnsi"/>
                <w:bCs/>
              </w:rPr>
            </w:pPr>
          </w:p>
        </w:tc>
      </w:tr>
    </w:tbl>
    <w:p w:rsidR="00C14032" w:rsidRPr="00B059F0" w:rsidRDefault="00C14032" w:rsidP="00EB2061">
      <w:pPr>
        <w:rPr>
          <w:rFonts w:asciiTheme="majorHAnsi" w:hAnsiTheme="majorHAnsi"/>
          <w:sz w:val="22"/>
          <w:szCs w:val="22"/>
        </w:rPr>
      </w:pP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 Пустые ячейки заполнению не подлежат.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 Вносить изменения в наименования показателей не допускается.</w:t>
      </w:r>
    </w:p>
    <w:p w:rsidR="004D259C" w:rsidRPr="004D259C" w:rsidRDefault="004D259C" w:rsidP="004D259C">
      <w:pPr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 Вносить изменения в неизменяемое значение показателя не допускается.</w:t>
      </w:r>
    </w:p>
    <w:p w:rsidR="004D259C" w:rsidRPr="004D259C" w:rsidRDefault="004D259C" w:rsidP="004D259C">
      <w:pPr>
        <w:autoSpaceDE w:val="0"/>
        <w:autoSpaceDN w:val="0"/>
        <w:adjustRightInd w:val="0"/>
        <w:rPr>
          <w:rFonts w:asciiTheme="majorHAnsi" w:hAnsiTheme="majorHAnsi"/>
        </w:rPr>
      </w:pPr>
      <w:r w:rsidRPr="004D259C">
        <w:rPr>
          <w:rFonts w:asciiTheme="majorHAnsi" w:hAnsiTheme="majorHAnsi"/>
        </w:rPr>
        <w:t>**** Заполняется участником закупки на момент подачи заявки.</w:t>
      </w:r>
      <w:r w:rsidR="00ED7FDB" w:rsidRPr="00ED7FDB">
        <w:rPr>
          <w:noProof/>
        </w:rPr>
        <w:t xml:space="preserve"> </w:t>
      </w:r>
    </w:p>
    <w:p w:rsidR="006E0CEC" w:rsidRPr="00B059F0" w:rsidRDefault="006E0CEC" w:rsidP="00EB2061">
      <w:pPr>
        <w:rPr>
          <w:rFonts w:asciiTheme="majorHAnsi" w:hAnsiTheme="majorHAnsi"/>
          <w:sz w:val="22"/>
          <w:szCs w:val="22"/>
        </w:rPr>
      </w:pPr>
    </w:p>
    <w:sectPr w:rsidR="006E0CEC" w:rsidRPr="00B059F0" w:rsidSect="00B059F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35F59"/>
    <w:rsid w:val="00064A45"/>
    <w:rsid w:val="00134900"/>
    <w:rsid w:val="001850FE"/>
    <w:rsid w:val="001A6D4E"/>
    <w:rsid w:val="001B1FC9"/>
    <w:rsid w:val="001F1477"/>
    <w:rsid w:val="0020075D"/>
    <w:rsid w:val="002656CC"/>
    <w:rsid w:val="002F167E"/>
    <w:rsid w:val="003025F6"/>
    <w:rsid w:val="003140B3"/>
    <w:rsid w:val="003230E2"/>
    <w:rsid w:val="0034694F"/>
    <w:rsid w:val="003B54FF"/>
    <w:rsid w:val="003D1188"/>
    <w:rsid w:val="004203BE"/>
    <w:rsid w:val="00441E59"/>
    <w:rsid w:val="00465DBD"/>
    <w:rsid w:val="004D259C"/>
    <w:rsid w:val="004E05A2"/>
    <w:rsid w:val="00500677"/>
    <w:rsid w:val="00516A00"/>
    <w:rsid w:val="0058089C"/>
    <w:rsid w:val="005827B0"/>
    <w:rsid w:val="006250E3"/>
    <w:rsid w:val="006E0CEC"/>
    <w:rsid w:val="00737B1B"/>
    <w:rsid w:val="007D2F09"/>
    <w:rsid w:val="007E3B9A"/>
    <w:rsid w:val="008143DC"/>
    <w:rsid w:val="00836F1F"/>
    <w:rsid w:val="008C6E89"/>
    <w:rsid w:val="008C7DD1"/>
    <w:rsid w:val="008D1594"/>
    <w:rsid w:val="008E3069"/>
    <w:rsid w:val="0092111F"/>
    <w:rsid w:val="009636BA"/>
    <w:rsid w:val="0098541B"/>
    <w:rsid w:val="009A5207"/>
    <w:rsid w:val="00A04801"/>
    <w:rsid w:val="00A3209C"/>
    <w:rsid w:val="00A34F5A"/>
    <w:rsid w:val="00AC0A70"/>
    <w:rsid w:val="00AC5B32"/>
    <w:rsid w:val="00B059F0"/>
    <w:rsid w:val="00B13D76"/>
    <w:rsid w:val="00B9190B"/>
    <w:rsid w:val="00BE2D98"/>
    <w:rsid w:val="00C14032"/>
    <w:rsid w:val="00C17FA5"/>
    <w:rsid w:val="00C23B3B"/>
    <w:rsid w:val="00C34086"/>
    <w:rsid w:val="00C6011A"/>
    <w:rsid w:val="00D63798"/>
    <w:rsid w:val="00D8052C"/>
    <w:rsid w:val="00D81E03"/>
    <w:rsid w:val="00DA3F6C"/>
    <w:rsid w:val="00E668F6"/>
    <w:rsid w:val="00E66902"/>
    <w:rsid w:val="00E9160A"/>
    <w:rsid w:val="00EB2061"/>
    <w:rsid w:val="00EC65BA"/>
    <w:rsid w:val="00ED2159"/>
    <w:rsid w:val="00ED7FDB"/>
    <w:rsid w:val="00F2536B"/>
    <w:rsid w:val="00F269DE"/>
    <w:rsid w:val="00F2732F"/>
    <w:rsid w:val="00F76BFA"/>
    <w:rsid w:val="00FC2439"/>
    <w:rsid w:val="00FE4A0C"/>
    <w:rsid w:val="00FE4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5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59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5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55</cp:revision>
  <cp:lastPrinted>2021-03-19T05:29:00Z</cp:lastPrinted>
  <dcterms:created xsi:type="dcterms:W3CDTF">2012-07-27T03:27:00Z</dcterms:created>
  <dcterms:modified xsi:type="dcterms:W3CDTF">2021-08-10T03:04:00Z</dcterms:modified>
</cp:coreProperties>
</file>