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59" w:rsidRDefault="00441E59" w:rsidP="00737B1B">
      <w:pPr>
        <w:tabs>
          <w:tab w:val="right" w:pos="6521"/>
        </w:tabs>
        <w:rPr>
          <w:rFonts w:asciiTheme="minorHAnsi" w:hAnsiTheme="minorHAnsi"/>
          <w:snapToGrid w:val="0"/>
        </w:rPr>
      </w:pPr>
    </w:p>
    <w:p w:rsidR="008E3069" w:rsidRPr="00D8052C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</w:rPr>
      </w:pPr>
      <w:r w:rsidRPr="00D8052C">
        <w:rPr>
          <w:rFonts w:asciiTheme="majorHAnsi" w:hAnsiTheme="majorHAnsi"/>
          <w:snapToGrid w:val="0"/>
        </w:rPr>
        <w:t>Облучатель-рециркулятор бактерицидный «СИБЭСТ» по ТУ 32.50.50-004-2355050</w:t>
      </w:r>
      <w:r w:rsidR="009822B1">
        <w:rPr>
          <w:rFonts w:asciiTheme="majorHAnsi" w:hAnsiTheme="majorHAnsi"/>
          <w:snapToGrid w:val="0"/>
        </w:rPr>
        <w:t xml:space="preserve">7-2017 в </w:t>
      </w:r>
      <w:proofErr w:type="gramStart"/>
      <w:r w:rsidR="009822B1">
        <w:rPr>
          <w:rFonts w:asciiTheme="majorHAnsi" w:hAnsiTheme="majorHAnsi"/>
          <w:snapToGrid w:val="0"/>
        </w:rPr>
        <w:t>исполнении  «</w:t>
      </w:r>
      <w:proofErr w:type="gramEnd"/>
      <w:r w:rsidR="009822B1">
        <w:rPr>
          <w:rFonts w:asciiTheme="majorHAnsi" w:hAnsiTheme="majorHAnsi"/>
          <w:snapToGrid w:val="0"/>
        </w:rPr>
        <w:t>СИБЭСТ-</w:t>
      </w:r>
      <w:r w:rsidR="006B2449">
        <w:rPr>
          <w:rFonts w:asciiTheme="majorHAnsi" w:hAnsiTheme="majorHAnsi"/>
          <w:snapToGrid w:val="0"/>
        </w:rPr>
        <w:t>30</w:t>
      </w:r>
      <w:r w:rsidR="00AB3A13">
        <w:rPr>
          <w:rFonts w:asciiTheme="majorHAnsi" w:hAnsiTheme="majorHAnsi"/>
          <w:snapToGrid w:val="0"/>
        </w:rPr>
        <w:t>0</w:t>
      </w:r>
      <w:r w:rsidRPr="00D8052C">
        <w:rPr>
          <w:rFonts w:asciiTheme="majorHAnsi" w:hAnsiTheme="majorHAnsi"/>
          <w:snapToGrid w:val="0"/>
        </w:rPr>
        <w:t>КС»</w:t>
      </w:r>
      <w:r w:rsidR="00ED7FDB" w:rsidRPr="00ED7FDB">
        <w:rPr>
          <w:noProof/>
        </w:rPr>
        <w:t xml:space="preserve"> </w:t>
      </w:r>
    </w:p>
    <w:p w:rsidR="008E3069" w:rsidRPr="00B059F0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  <w:gridCol w:w="2977"/>
        <w:gridCol w:w="709"/>
        <w:gridCol w:w="850"/>
        <w:gridCol w:w="1560"/>
      </w:tblGrid>
      <w:tr w:rsidR="00F2536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E9160A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</w:rPr>
              <w:t xml:space="preserve">№ </w:t>
            </w:r>
            <w:r w:rsidR="00F2536B" w:rsidRPr="00D8052C">
              <w:rPr>
                <w:rFonts w:asciiTheme="majorHAnsi" w:hAnsiTheme="majorHAnsi"/>
                <w:lang w:val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A04801" w:rsidP="00A04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Наименование показателя (не изменяемое)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Значения показателей, которые не могут изменяться (неизменяемое) 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2536B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Максимальное или минимальное значение показателей (конкретное значение указывает участник закупки)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Наименование страны происхождения товара***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</w:tr>
      <w:tr w:rsidR="008C7DD1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Облучатель – рециркулятор бактерицидный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C34086" w:rsidP="00BE2D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="008C7DD1"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9177AE" w:rsidP="00B059F0">
            <w:pPr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EB606E" wp14:editId="5DDF1641">
                  <wp:simplePos x="0" y="0"/>
                  <wp:positionH relativeFrom="column">
                    <wp:posOffset>-1022350</wp:posOffset>
                  </wp:positionH>
                  <wp:positionV relativeFrom="paragraph">
                    <wp:posOffset>-1997710</wp:posOffset>
                  </wp:positionV>
                  <wp:extent cx="1885950" cy="2905125"/>
                  <wp:effectExtent l="0" t="0" r="0" b="9525"/>
                  <wp:wrapNone/>
                  <wp:docPr id="1" name="Рисунок 1" descr="cat2010_4о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at2010_4оо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14F5" w:rsidRPr="00D8052C" w:rsidTr="005E14F5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</w:t>
            </w:r>
            <w:r w:rsidRPr="000B6240">
              <w:rPr>
                <w:rFonts w:asciiTheme="majorHAnsi" w:hAnsiTheme="majorHAnsi"/>
                <w:b/>
              </w:rPr>
              <w:t xml:space="preserve">егистрационное удостоверение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бессрочное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E14F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Обеззараживание воздуха и поверхностей помещений I-V категорий в присутствии и в отсутствии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E14F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Варианты крепления на стене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В</w:t>
            </w:r>
            <w:r w:rsidRPr="00D8052C">
              <w:rPr>
                <w:rFonts w:asciiTheme="majorHAnsi" w:hAnsiTheme="majorHAnsi"/>
              </w:rPr>
              <w:t>ертикально или горизонтально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E14F5" w:rsidRPr="00D8052C" w:rsidTr="00BE2D98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E14F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5420D6" w:rsidRDefault="005E14F5" w:rsidP="007F6C72">
            <w:pPr>
              <w:rPr>
                <w:rFonts w:asciiTheme="majorHAnsi" w:hAnsiTheme="majorHAnsi"/>
                <w:highlight w:val="yellow"/>
              </w:rPr>
            </w:pPr>
            <w:r w:rsidRPr="005420D6">
              <w:rPr>
                <w:rFonts w:asciiTheme="majorHAnsi" w:hAnsiTheme="majorHAnsi"/>
                <w:highlight w:val="yellow"/>
              </w:rPr>
              <w:t xml:space="preserve">Режим 1: </w:t>
            </w:r>
            <w:proofErr w:type="gramStart"/>
            <w:r w:rsidRPr="005420D6">
              <w:rPr>
                <w:rFonts w:asciiTheme="majorHAnsi" w:hAnsiTheme="majorHAnsi"/>
                <w:highlight w:val="yellow"/>
              </w:rPr>
              <w:t>В</w:t>
            </w:r>
            <w:proofErr w:type="gramEnd"/>
            <w:r w:rsidRPr="005420D6">
              <w:rPr>
                <w:rFonts w:asciiTheme="majorHAnsi" w:hAnsiTheme="majorHAnsi"/>
                <w:highlight w:val="yellow"/>
              </w:rPr>
              <w:t xml:space="preserve"> отсутствии людей, повторно-кратковременный (дверца облучателя открыта)</w:t>
            </w:r>
          </w:p>
          <w:p w:rsidR="005E14F5" w:rsidRPr="005420D6" w:rsidRDefault="005E14F5" w:rsidP="007F6C72">
            <w:pPr>
              <w:rPr>
                <w:rFonts w:asciiTheme="majorHAnsi" w:hAnsiTheme="majorHAnsi"/>
                <w:highlight w:val="yellow"/>
              </w:rPr>
            </w:pPr>
            <w:r w:rsidRPr="005420D6">
              <w:rPr>
                <w:rFonts w:asciiTheme="majorHAnsi" w:hAnsiTheme="majorHAnsi"/>
                <w:highlight w:val="yellow"/>
              </w:rPr>
              <w:t xml:space="preserve">Режим 2: </w:t>
            </w:r>
            <w:proofErr w:type="gramStart"/>
            <w:r w:rsidRPr="005420D6">
              <w:rPr>
                <w:rFonts w:asciiTheme="majorHAnsi" w:hAnsiTheme="majorHAnsi"/>
                <w:highlight w:val="yellow"/>
              </w:rPr>
              <w:t>В</w:t>
            </w:r>
            <w:proofErr w:type="gramEnd"/>
            <w:r w:rsidRPr="005420D6">
              <w:rPr>
                <w:rFonts w:asciiTheme="majorHAnsi" w:hAnsiTheme="majorHAnsi"/>
                <w:highlight w:val="yellow"/>
              </w:rPr>
              <w:t xml:space="preserve"> присутствии людей, непрерывный (дверца облучателя закрыта)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</w:t>
            </w:r>
            <w:bookmarkStart w:id="0" w:name="_GoBack"/>
            <w:bookmarkEnd w:id="0"/>
            <w:r w:rsidRPr="00D8052C">
              <w:rPr>
                <w:rFonts w:asciiTheme="majorHAnsi" w:hAnsiTheme="majorHAnsi"/>
                <w:bCs/>
              </w:rPr>
              <w:t>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E14F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бактерицидных ламп,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E14F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Электрическая мощность лампы, Вт.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E14F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9000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E14F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D8052C">
              <w:rPr>
                <w:rFonts w:asciiTheme="majorHAnsi" w:hAnsiTheme="majorHAnsi"/>
              </w:rPr>
              <w:t>актерицидн</w:t>
            </w:r>
            <w:r>
              <w:rPr>
                <w:rFonts w:asciiTheme="majorHAnsi" w:hAnsiTheme="majorHAnsi"/>
              </w:rPr>
              <w:t>ая</w:t>
            </w:r>
            <w:r w:rsidRPr="00D8052C">
              <w:rPr>
                <w:rFonts w:asciiTheme="majorHAnsi" w:hAnsiTheme="majorHAnsi"/>
              </w:rPr>
              <w:t xml:space="preserve"> эффективност</w:t>
            </w:r>
            <w:r>
              <w:rPr>
                <w:rFonts w:asciiTheme="majorHAnsi" w:hAnsiTheme="majorHAnsi"/>
              </w:rPr>
              <w:t>ь,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E14F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A04801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Производительность</w:t>
            </w:r>
            <w:r>
              <w:rPr>
                <w:rFonts w:asciiTheme="majorHAnsi" w:hAnsiTheme="majorHAnsi"/>
              </w:rPr>
              <w:t xml:space="preserve"> при бактерицидной эффективности 99,9%</w:t>
            </w:r>
            <w:r w:rsidRPr="00D805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, м3/час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  <w:p w:rsidR="005E14F5" w:rsidRPr="00D8052C" w:rsidRDefault="005E14F5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1454FC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менее300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E14F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штатной работы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5E14F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окончания времени использования ламп звуковым и световым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5E14F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AC0A7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Возможность считывания показаний со счетчика наработки времени ламп</w:t>
            </w:r>
            <w:r>
              <w:rPr>
                <w:rFonts w:asciiTheme="majorHAnsi" w:hAnsiTheme="majorHAnsi" w:cs="Calibri"/>
                <w:snapToGrid w:val="0"/>
              </w:rPr>
              <w:t xml:space="preserve"> через ИК-порт</w:t>
            </w:r>
            <w:r w:rsidRPr="00D8052C">
              <w:rPr>
                <w:rFonts w:asciiTheme="majorHAnsi" w:hAnsiTheme="majorHAnsi" w:cs="Calibri"/>
                <w:snapToGrid w:val="0"/>
              </w:rPr>
              <w:t xml:space="preserve">, с помощью пульта, </w:t>
            </w:r>
            <w:r w:rsidRPr="00D8052C">
              <w:rPr>
                <w:rFonts w:asciiTheme="majorHAnsi" w:hAnsiTheme="majorHAnsi" w:cs="Calibri"/>
                <w:snapToGrid w:val="0"/>
                <w:highlight w:val="yellow"/>
              </w:rPr>
              <w:t>имеющегося у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5E14F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E9160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Сигнализация проведения профилактических </w:t>
            </w:r>
            <w:r w:rsidRPr="00D8052C">
              <w:rPr>
                <w:rFonts w:asciiTheme="majorHAnsi" w:hAnsiTheme="majorHAnsi"/>
              </w:rPr>
              <w:lastRenderedPageBreak/>
              <w:t xml:space="preserve">работ (очистка ламп и внутренних поверхностей камеры облучения) каждые 500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5E14F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D8052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5E14F5" w:rsidRPr="00D8052C" w:rsidTr="00FE4A0C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17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 корпуса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</w:p>
        </w:tc>
      </w:tr>
      <w:tr w:rsidR="005E14F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Корпус </w:t>
            </w:r>
            <w:r w:rsidRPr="00D8052C">
              <w:rPr>
                <w:rFonts w:asciiTheme="majorHAnsi" w:hAnsiTheme="majorHAnsi"/>
              </w:rPr>
              <w:t xml:space="preserve"> рециркулятора долж</w:t>
            </w:r>
            <w:r>
              <w:rPr>
                <w:rFonts w:asciiTheme="majorHAnsi" w:hAnsiTheme="majorHAnsi"/>
              </w:rPr>
              <w:t xml:space="preserve">ен </w:t>
            </w:r>
            <w:r w:rsidRPr="00D8052C">
              <w:rPr>
                <w:rFonts w:asciiTheme="majorHAnsi" w:hAnsiTheme="majorHAnsi"/>
              </w:rPr>
              <w:t xml:space="preserve">быть без видимых отверстий и </w:t>
            </w:r>
            <w:r>
              <w:rPr>
                <w:rFonts w:asciiTheme="majorHAnsi" w:hAnsiTheme="majorHAnsi"/>
              </w:rPr>
              <w:t xml:space="preserve">открытых </w:t>
            </w:r>
            <w:r w:rsidRPr="00D8052C">
              <w:rPr>
                <w:rFonts w:asciiTheme="majorHAnsi" w:hAnsiTheme="majorHAnsi"/>
              </w:rPr>
              <w:t xml:space="preserve">смотровых окон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</w:p>
        </w:tc>
      </w:tr>
      <w:tr w:rsidR="005E14F5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FE4A0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Обработка корпуса любыми разрешенными на территории РФ </w:t>
            </w:r>
            <w:proofErr w:type="spellStart"/>
            <w:r w:rsidRPr="00D8052C">
              <w:rPr>
                <w:rFonts w:asciiTheme="majorHAnsi" w:hAnsiTheme="majorHAnsi"/>
              </w:rPr>
              <w:t>дез</w:t>
            </w:r>
            <w:proofErr w:type="spellEnd"/>
            <w:r w:rsidRPr="00D8052C">
              <w:rPr>
                <w:rFonts w:asciiTheme="majorHAnsi" w:hAnsiTheme="majorHAnsi"/>
              </w:rPr>
              <w:t>.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E14F5" w:rsidRPr="00D8052C" w:rsidTr="00C34086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Уровень шума, дБ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865B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45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E14F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FE4A0C" w:rsidRDefault="005E14F5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вентиляторов в составе рециркулятора,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0006C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 xml:space="preserve">е более </w:t>
            </w:r>
            <w:r>
              <w:rPr>
                <w:rFonts w:asciiTheme="majorHAnsi" w:hAnsiTheme="majorHAnsi"/>
                <w:bCs/>
                <w:lang w:eastAsia="en-US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E14F5" w:rsidRPr="00D8052C" w:rsidTr="00AB3A13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FE4A0C" w:rsidRDefault="005E14F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Напряжение электропитания, 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23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 ± 10%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E14F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FE4A0C" w:rsidRDefault="005E14F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Потребляемая мощность, 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6B2449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 xml:space="preserve">е более </w:t>
            </w:r>
            <w:r>
              <w:rPr>
                <w:rFonts w:asciiTheme="majorHAnsi" w:hAnsiTheme="majorHAnsi"/>
                <w:bCs/>
                <w:lang w:eastAsia="en-US"/>
              </w:rPr>
              <w:t>600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E14F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FE4A0C" w:rsidRDefault="005E14F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1F1477">
            <w:pPr>
              <w:rPr>
                <w:rFonts w:asciiTheme="majorHAnsi" w:hAnsiTheme="majorHAnsi"/>
              </w:rPr>
            </w:pPr>
          </w:p>
          <w:p w:rsidR="005E14F5" w:rsidRPr="00D8052C" w:rsidRDefault="005E14F5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Габаритные размеры,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0006C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450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х1</w:t>
            </w:r>
            <w:r>
              <w:rPr>
                <w:rFonts w:asciiTheme="majorHAnsi" w:hAnsiTheme="majorHAnsi"/>
                <w:bCs/>
                <w:lang w:eastAsia="en-US"/>
              </w:rPr>
              <w:t>40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</w:t>
            </w:r>
            <w:r>
              <w:rPr>
                <w:rFonts w:asciiTheme="majorHAnsi" w:hAnsiTheme="majorHAnsi"/>
                <w:bCs/>
                <w:lang w:eastAsia="en-US"/>
              </w:rPr>
              <w:t>1080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E14F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1F1477" w:rsidRDefault="005E14F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Масса,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6B2449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22,0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E14F5" w:rsidRPr="00D8052C" w:rsidTr="00C34086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4D259C" w:rsidRDefault="005E14F5" w:rsidP="00B059F0">
            <w:pPr>
              <w:rPr>
                <w:rFonts w:asciiTheme="majorHAnsi" w:hAnsiTheme="majorHAnsi"/>
              </w:rPr>
            </w:pPr>
            <w:r w:rsidRPr="004D259C">
              <w:rPr>
                <w:rFonts w:asciiTheme="majorHAnsi" w:hAnsiTheme="majorHAnsi"/>
              </w:rPr>
              <w:t>Гарантийный срок,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5E14F5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4D259C" w:rsidRDefault="005E14F5" w:rsidP="00B059F0">
            <w:pPr>
              <w:rPr>
                <w:rFonts w:asciiTheme="majorHAnsi" w:hAnsiTheme="majorHAnsi"/>
                <w:b/>
              </w:rPr>
            </w:pPr>
            <w:r w:rsidRPr="004D259C">
              <w:rPr>
                <w:rFonts w:asciiTheme="majorHAnsi" w:hAnsiTheme="majorHAnsi"/>
                <w:b/>
              </w:rPr>
              <w:t>Комплектность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E14F5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Рециркулятор в собранном виде, с дверцей на шарнирах,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E14F5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Паспорт,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E14F5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Ключ, для отпирания дверцы, комплект.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5E14F5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5" w:rsidRPr="00D8052C" w:rsidRDefault="005E14F5" w:rsidP="00B059F0">
            <w:pPr>
              <w:rPr>
                <w:rFonts w:asciiTheme="majorHAnsi" w:hAnsiTheme="majorHAnsi"/>
                <w:bCs/>
              </w:rPr>
            </w:pPr>
          </w:p>
        </w:tc>
      </w:tr>
    </w:tbl>
    <w:p w:rsidR="00C14032" w:rsidRPr="00B059F0" w:rsidRDefault="00C14032" w:rsidP="00EB2061">
      <w:pPr>
        <w:rPr>
          <w:rFonts w:asciiTheme="majorHAnsi" w:hAnsiTheme="majorHAnsi"/>
          <w:sz w:val="22"/>
          <w:szCs w:val="22"/>
        </w:rPr>
      </w:pP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 Пустые ячейки заполнению не подлежат.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 Вносить изменения в наименования показателей не допускается.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 Вносить изменения в неизменяемое значение показателя не допускается.</w:t>
      </w:r>
    </w:p>
    <w:p w:rsidR="004D259C" w:rsidRPr="004D259C" w:rsidRDefault="004D259C" w:rsidP="004D259C">
      <w:pPr>
        <w:autoSpaceDE w:val="0"/>
        <w:autoSpaceDN w:val="0"/>
        <w:adjustRightInd w:val="0"/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**** Заполняется участником закупки на момент подачи заявки.</w:t>
      </w:r>
      <w:r w:rsidR="00ED7FDB" w:rsidRPr="00ED7FDB">
        <w:rPr>
          <w:noProof/>
        </w:rPr>
        <w:t xml:space="preserve"> </w:t>
      </w:r>
    </w:p>
    <w:p w:rsidR="006E0CEC" w:rsidRPr="00B059F0" w:rsidRDefault="006E0CEC" w:rsidP="00EB2061">
      <w:pPr>
        <w:rPr>
          <w:rFonts w:asciiTheme="majorHAnsi" w:hAnsiTheme="majorHAnsi"/>
          <w:sz w:val="22"/>
          <w:szCs w:val="22"/>
        </w:rPr>
      </w:pPr>
    </w:p>
    <w:sectPr w:rsidR="006E0CEC" w:rsidRPr="00B059F0" w:rsidSect="00B05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9DE"/>
    <w:rsid w:val="000006C0"/>
    <w:rsid w:val="000169EA"/>
    <w:rsid w:val="00035F59"/>
    <w:rsid w:val="00064A45"/>
    <w:rsid w:val="00134900"/>
    <w:rsid w:val="001454FC"/>
    <w:rsid w:val="001850FE"/>
    <w:rsid w:val="001A6D4E"/>
    <w:rsid w:val="001B1FC9"/>
    <w:rsid w:val="001F1477"/>
    <w:rsid w:val="0020075D"/>
    <w:rsid w:val="002656CC"/>
    <w:rsid w:val="002F167E"/>
    <w:rsid w:val="003025F6"/>
    <w:rsid w:val="003140B3"/>
    <w:rsid w:val="003230E2"/>
    <w:rsid w:val="0034694F"/>
    <w:rsid w:val="003B54FF"/>
    <w:rsid w:val="003D1188"/>
    <w:rsid w:val="004203BE"/>
    <w:rsid w:val="00441E59"/>
    <w:rsid w:val="00465DBD"/>
    <w:rsid w:val="004D259C"/>
    <w:rsid w:val="004E05A2"/>
    <w:rsid w:val="00500677"/>
    <w:rsid w:val="00516A00"/>
    <w:rsid w:val="005420D6"/>
    <w:rsid w:val="0058089C"/>
    <w:rsid w:val="005827B0"/>
    <w:rsid w:val="005E14F5"/>
    <w:rsid w:val="006250E3"/>
    <w:rsid w:val="006B2449"/>
    <w:rsid w:val="006E0CEC"/>
    <w:rsid w:val="00737B1B"/>
    <w:rsid w:val="007D2F09"/>
    <w:rsid w:val="007E3B9A"/>
    <w:rsid w:val="008143DC"/>
    <w:rsid w:val="00836F1F"/>
    <w:rsid w:val="00865B72"/>
    <w:rsid w:val="008C6E89"/>
    <w:rsid w:val="008C7DD1"/>
    <w:rsid w:val="008D1594"/>
    <w:rsid w:val="008E3069"/>
    <w:rsid w:val="009177AE"/>
    <w:rsid w:val="0092111F"/>
    <w:rsid w:val="009636BA"/>
    <w:rsid w:val="009822B1"/>
    <w:rsid w:val="009A5207"/>
    <w:rsid w:val="00A04801"/>
    <w:rsid w:val="00A3209C"/>
    <w:rsid w:val="00A34F5A"/>
    <w:rsid w:val="00AB3A13"/>
    <w:rsid w:val="00AC0A70"/>
    <w:rsid w:val="00B059F0"/>
    <w:rsid w:val="00B13D76"/>
    <w:rsid w:val="00B9190B"/>
    <w:rsid w:val="00BE2D98"/>
    <w:rsid w:val="00C14032"/>
    <w:rsid w:val="00C17FA5"/>
    <w:rsid w:val="00C23B3B"/>
    <w:rsid w:val="00C34086"/>
    <w:rsid w:val="00C6011A"/>
    <w:rsid w:val="00D63798"/>
    <w:rsid w:val="00D8052C"/>
    <w:rsid w:val="00D81E03"/>
    <w:rsid w:val="00DA3F6C"/>
    <w:rsid w:val="00E668F6"/>
    <w:rsid w:val="00E66902"/>
    <w:rsid w:val="00E9160A"/>
    <w:rsid w:val="00EB2061"/>
    <w:rsid w:val="00EC65BA"/>
    <w:rsid w:val="00ED2159"/>
    <w:rsid w:val="00ED7FDB"/>
    <w:rsid w:val="00F2536B"/>
    <w:rsid w:val="00F269DE"/>
    <w:rsid w:val="00F2732F"/>
    <w:rsid w:val="00F76BFA"/>
    <w:rsid w:val="00F830E7"/>
    <w:rsid w:val="00FC2439"/>
    <w:rsid w:val="00FE4A0C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F5306-D98F-4087-A95B-AF73AE63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Lolga</cp:lastModifiedBy>
  <cp:revision>63</cp:revision>
  <cp:lastPrinted>2021-03-31T09:56:00Z</cp:lastPrinted>
  <dcterms:created xsi:type="dcterms:W3CDTF">2012-07-27T03:27:00Z</dcterms:created>
  <dcterms:modified xsi:type="dcterms:W3CDTF">2021-09-02T07:51:00Z</dcterms:modified>
</cp:coreProperties>
</file>