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  <w:r w:rsidRPr="008E3069">
        <w:rPr>
          <w:rFonts w:asciiTheme="minorHAnsi" w:hAnsiTheme="minorHAnsi"/>
          <w:snapToGrid w:val="0"/>
        </w:rPr>
        <w:t xml:space="preserve">Облучатель-рециркулятор </w:t>
      </w:r>
      <w:proofErr w:type="gramStart"/>
      <w:r w:rsidRPr="008E3069">
        <w:rPr>
          <w:rFonts w:asciiTheme="minorHAnsi" w:hAnsiTheme="minorHAnsi"/>
          <w:snapToGrid w:val="0"/>
        </w:rPr>
        <w:t>бактерицидный</w:t>
      </w:r>
      <w:proofErr w:type="gramEnd"/>
      <w:r w:rsidRPr="008E3069">
        <w:rPr>
          <w:rFonts w:asciiTheme="minorHAnsi" w:hAnsiTheme="minorHAnsi"/>
          <w:snapToGrid w:val="0"/>
        </w:rPr>
        <w:t xml:space="preserve"> «СИБЭСТ» по ТУ 32.50.50-004-23550</w:t>
      </w:r>
      <w:r w:rsidR="00560F7E">
        <w:rPr>
          <w:rFonts w:asciiTheme="minorHAnsi" w:hAnsiTheme="minorHAnsi"/>
          <w:snapToGrid w:val="0"/>
        </w:rPr>
        <w:t>507-2017 в исполнении  «СИБЭСТ-20</w:t>
      </w:r>
      <w:r w:rsidRPr="008E3069">
        <w:rPr>
          <w:rFonts w:asciiTheme="minorHAnsi" w:hAnsiTheme="minorHAnsi"/>
          <w:snapToGrid w:val="0"/>
        </w:rPr>
        <w:t>0К»</w:t>
      </w: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575"/>
        <w:gridCol w:w="2585"/>
        <w:gridCol w:w="3066"/>
      </w:tblGrid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N п/п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Требования к товару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Параметры и условия требований к товару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C17DD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Внешний вид</w:t>
            </w: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Облучатель – рециркулятор бактерицидный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61D7DE06" wp14:editId="316D644C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0</wp:posOffset>
                  </wp:positionV>
                  <wp:extent cx="1809750" cy="2838450"/>
                  <wp:effectExtent l="0" t="0" r="0" b="0"/>
                  <wp:wrapSquare wrapText="bothSides"/>
                  <wp:docPr id="1" name="Рисунок 1" descr="cat2010_4о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t2010_4о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Регистрационное удостоверение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Сертификат соответствия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Назначение: Обеззараживание воздуха </w:t>
            </w:r>
            <w:r w:rsidR="001925F5">
              <w:rPr>
                <w:rFonts w:asciiTheme="minorHAnsi" w:hAnsiTheme="minorHAnsi"/>
              </w:rPr>
              <w:t>и поверхностей</w:t>
            </w:r>
            <w:r w:rsidR="001925F5" w:rsidRPr="00441E59">
              <w:rPr>
                <w:rFonts w:asciiTheme="minorHAnsi" w:hAnsiTheme="minorHAnsi"/>
              </w:rPr>
              <w:t xml:space="preserve"> </w:t>
            </w:r>
            <w:r w:rsidRPr="00441E59">
              <w:rPr>
                <w:rFonts w:asciiTheme="minorHAnsi" w:hAnsiTheme="minorHAnsi"/>
              </w:rPr>
              <w:t>помещений I-V категорий лечебно-профилактических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учреждений, детских, учебных, жилых и других помещений в присутствии и в отсутствии людей.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/>
              </w:rPr>
            </w:pPr>
            <w:r w:rsidRPr="00441E59">
              <w:rPr>
                <w:rFonts w:asciiTheme="minorHAnsi" w:hAnsiTheme="minorHAnsi"/>
                <w:b/>
              </w:rPr>
              <w:t>Исполнение прибора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Комбинированное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Смена режимов работы с помощью дверцы на шарнирах/открывается ключом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Режим 1: В </w:t>
            </w:r>
            <w:proofErr w:type="gramStart"/>
            <w:r w:rsidRPr="00441E59">
              <w:rPr>
                <w:rFonts w:asciiTheme="minorHAnsi" w:hAnsiTheme="minorHAnsi"/>
              </w:rPr>
              <w:t>отсутствии</w:t>
            </w:r>
            <w:proofErr w:type="gramEnd"/>
            <w:r w:rsidRPr="00441E59">
              <w:rPr>
                <w:rFonts w:asciiTheme="minorHAnsi" w:hAnsiTheme="minorHAnsi"/>
              </w:rPr>
              <w:t xml:space="preserve"> людей 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proofErr w:type="gramStart"/>
            <w:r w:rsidRPr="00441E59">
              <w:rPr>
                <w:rFonts w:asciiTheme="minorHAnsi" w:hAnsiTheme="minorHAnsi"/>
              </w:rPr>
              <w:t>повторно-кратковременный</w:t>
            </w:r>
            <w:proofErr w:type="gramEnd"/>
            <w:r w:rsidRPr="00441E59">
              <w:rPr>
                <w:rFonts w:asciiTheme="minorHAnsi" w:hAnsiTheme="minorHAnsi"/>
              </w:rPr>
              <w:t xml:space="preserve"> (дверца облучателя открыта)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Режим 2: В присутствии людей </w:t>
            </w:r>
            <w:proofErr w:type="gramStart"/>
            <w:r w:rsidRPr="00441E59">
              <w:rPr>
                <w:rFonts w:asciiTheme="minorHAnsi" w:hAnsiTheme="minorHAnsi"/>
              </w:rPr>
              <w:t>непрерывный</w:t>
            </w:r>
            <w:proofErr w:type="gramEnd"/>
            <w:r w:rsidRPr="00441E59">
              <w:rPr>
                <w:rFonts w:asciiTheme="minorHAnsi" w:hAnsiTheme="minorHAnsi"/>
              </w:rPr>
              <w:t xml:space="preserve"> (дверца облучателя закрыта)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Источник излучения: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бактерицидных ламп, шт.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0D2F3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менее </w:t>
            </w:r>
            <w:r w:rsidR="000D2F3E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Стекло лампы отфильтровывает озонообразующую спектральную линию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Электрическая мощность лампы, </w:t>
            </w:r>
            <w:proofErr w:type="gramStart"/>
            <w:r w:rsidRPr="00441E59">
              <w:rPr>
                <w:rFonts w:asciiTheme="minorHAnsi" w:hAnsiTheme="minorHAnsi"/>
              </w:rPr>
              <w:t>Вт</w:t>
            </w:r>
            <w:proofErr w:type="gramEnd"/>
            <w:r w:rsidRPr="00441E59">
              <w:rPr>
                <w:rFonts w:asciiTheme="minorHAnsi" w:hAnsiTheme="minorHAnsi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30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Общий бактерицидный поток ламп, </w:t>
            </w:r>
            <w:proofErr w:type="gramStart"/>
            <w:r w:rsidRPr="00441E59">
              <w:rPr>
                <w:rFonts w:asciiTheme="minorHAnsi" w:hAnsiTheme="minorHAnsi"/>
              </w:rPr>
              <w:t>Вт</w:t>
            </w:r>
            <w:proofErr w:type="gramEnd"/>
            <w:r w:rsidRPr="00441E59">
              <w:rPr>
                <w:rFonts w:asciiTheme="minorHAnsi" w:hAnsiTheme="minorHAnsi"/>
              </w:rPr>
              <w:t xml:space="preserve">.     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0D2F3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0D2F3E">
              <w:rPr>
                <w:rFonts w:asciiTheme="minorHAnsi" w:hAnsiTheme="minorHAnsi"/>
                <w:bCs/>
              </w:rPr>
              <w:t>44</w:t>
            </w:r>
            <w:r w:rsidR="003A4889">
              <w:rPr>
                <w:rFonts w:asciiTheme="minorHAnsi" w:hAnsiTheme="minorHAnsi"/>
                <w:bCs/>
              </w:rPr>
              <w:t>,0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9000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Производительность облучателя при бактерицидной эффективности 99,9% (режим 1/режим 2)</w:t>
            </w:r>
            <w:r w:rsidR="00F06923">
              <w:rPr>
                <w:rFonts w:asciiTheme="minorHAnsi" w:hAnsiTheme="minorHAnsi"/>
              </w:rPr>
              <w:t>, м3/час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0D2F3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</w:t>
            </w:r>
            <w:r w:rsidR="000D2F3E">
              <w:rPr>
                <w:rFonts w:asciiTheme="minorHAnsi" w:hAnsiTheme="minorHAnsi"/>
                <w:bCs/>
              </w:rPr>
              <w:t xml:space="preserve"> 200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  <w:lang w:val="en-US"/>
              </w:rPr>
              <w:t>6.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b/>
                <w:snapToGrid w:val="0"/>
              </w:rPr>
            </w:pPr>
            <w:r w:rsidRPr="00441E59">
              <w:rPr>
                <w:rFonts w:ascii="Calibri" w:hAnsi="Calibri" w:cs="Calibri"/>
                <w:b/>
                <w:snapToGrid w:val="0"/>
              </w:rPr>
              <w:t>Система контроля работы ламп: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F22FC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441E59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6.1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Индикатор штатной работы ламп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F22FC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Светодиод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Лицевая панель корпуса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 должна быть без видимых отверстий и смотровых окон для визуального </w:t>
            </w:r>
            <w:proofErr w:type="gramStart"/>
            <w:r w:rsidRPr="00441E59">
              <w:rPr>
                <w:rFonts w:asciiTheme="minorHAnsi" w:hAnsiTheme="minorHAnsi"/>
              </w:rPr>
              <w:t>контроля за</w:t>
            </w:r>
            <w:proofErr w:type="gramEnd"/>
            <w:r w:rsidRPr="00441E59">
              <w:rPr>
                <w:rFonts w:asciiTheme="minorHAnsi" w:hAnsiTheme="minorHAnsi"/>
              </w:rPr>
              <w:t xml:space="preserve"> работоспособностью ламп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Материал корпуса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F" w:rsidRDefault="00E96593" w:rsidP="00207B0F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Металл</w:t>
            </w:r>
            <w:r>
              <w:rPr>
                <w:rFonts w:asciiTheme="minorHAnsi" w:hAnsiTheme="minorHAnsi"/>
                <w:bCs/>
              </w:rPr>
              <w:t xml:space="preserve"> </w:t>
            </w:r>
            <w:proofErr w:type="gramStart"/>
            <w:r>
              <w:rPr>
                <w:rFonts w:asciiTheme="minorHAnsi" w:hAnsiTheme="minorHAnsi"/>
                <w:bCs/>
              </w:rPr>
              <w:t>с</w:t>
            </w:r>
            <w:proofErr w:type="gramEnd"/>
            <w:r>
              <w:rPr>
                <w:rFonts w:asciiTheme="minorHAnsi" w:hAnsiTheme="minorHAnsi"/>
                <w:bCs/>
              </w:rPr>
              <w:t xml:space="preserve"> </w:t>
            </w:r>
          </w:p>
          <w:p w:rsidR="008E3069" w:rsidRPr="00441E59" w:rsidRDefault="00E96593" w:rsidP="00207B0F">
            <w:pPr>
              <w:rPr>
                <w:rFonts w:asciiTheme="minorHAnsi" w:hAnsiTheme="minorHAnsi"/>
                <w:bCs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Cs/>
              </w:rPr>
              <w:t>полимерным покрытием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E96593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Обработка корпуса любыми разрешенными на территории РФ </w:t>
            </w:r>
            <w:proofErr w:type="spellStart"/>
            <w:r w:rsidRPr="00441E59">
              <w:rPr>
                <w:rFonts w:asciiTheme="minorHAnsi" w:hAnsiTheme="minorHAnsi"/>
              </w:rPr>
              <w:t>дез</w:t>
            </w:r>
            <w:proofErr w:type="spellEnd"/>
            <w:r w:rsidRPr="00441E59">
              <w:rPr>
                <w:rFonts w:asciiTheme="minorHAnsi" w:hAnsiTheme="minorHAnsi"/>
              </w:rPr>
              <w:t>. средствами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9.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Варианты крепления на стене </w:t>
            </w:r>
            <w:r w:rsidRPr="00441E59">
              <w:rPr>
                <w:rFonts w:asciiTheme="minorHAnsi" w:hAnsiTheme="minorHAnsi"/>
              </w:rPr>
              <w:lastRenderedPageBreak/>
              <w:t>вертикально или горизонтально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lastRenderedPageBreak/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lastRenderedPageBreak/>
              <w:t>10.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Уровень шума, дБ 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0D2F3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4</w:t>
            </w:r>
            <w:r w:rsidR="000D2F3E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вентиляторов в </w:t>
            </w:r>
            <w:proofErr w:type="gramStart"/>
            <w:r w:rsidRPr="00441E59">
              <w:rPr>
                <w:rFonts w:asciiTheme="minorHAnsi" w:hAnsiTheme="minorHAnsi"/>
              </w:rPr>
              <w:t>составе</w:t>
            </w:r>
            <w:proofErr w:type="gramEnd"/>
            <w:r w:rsidRPr="00441E59">
              <w:rPr>
                <w:rFonts w:asciiTheme="minorHAnsi" w:hAnsiTheme="minorHAnsi"/>
              </w:rPr>
              <w:t xml:space="preserve">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, шт.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0D2F3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0D2F3E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F06923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Н</w:t>
            </w:r>
            <w:r w:rsidR="001C14C7">
              <w:rPr>
                <w:rFonts w:asciiTheme="minorHAnsi" w:hAnsiTheme="minorHAnsi"/>
              </w:rPr>
              <w:t xml:space="preserve">апряжение электропитания, В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220 ± 10%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Потребляемая мощность, ВА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0D2F3E" w:rsidP="000D2F3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Не более 400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Габаритные размеры, </w:t>
            </w:r>
            <w:proofErr w:type="gramStart"/>
            <w:r w:rsidRPr="00441E59">
              <w:rPr>
                <w:rFonts w:asciiTheme="minorHAnsi" w:hAnsiTheme="minorHAnsi"/>
              </w:rPr>
              <w:t>мм</w:t>
            </w:r>
            <w:proofErr w:type="gram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0D2F3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0D2F3E">
              <w:rPr>
                <w:rFonts w:asciiTheme="minorHAnsi" w:hAnsiTheme="minorHAnsi"/>
                <w:bCs/>
              </w:rPr>
              <w:t>45</w:t>
            </w:r>
            <w:r w:rsidRPr="00441E59">
              <w:rPr>
                <w:rFonts w:asciiTheme="minorHAnsi" w:hAnsiTheme="minorHAnsi"/>
                <w:bCs/>
              </w:rPr>
              <w:t>0х140х1080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Масса, </w:t>
            </w:r>
            <w:proofErr w:type="gramStart"/>
            <w:r w:rsidRPr="00441E59">
              <w:rPr>
                <w:rFonts w:asciiTheme="minorHAnsi" w:hAnsiTheme="minorHAnsi"/>
              </w:rPr>
              <w:t>кг</w:t>
            </w:r>
            <w:proofErr w:type="gram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6256FD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C55FB6">
              <w:rPr>
                <w:rFonts w:asciiTheme="minorHAnsi" w:hAnsiTheme="minorHAnsi"/>
                <w:bCs/>
              </w:rPr>
              <w:t>менее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 w:rsidR="006256FD">
              <w:rPr>
                <w:rFonts w:asciiTheme="minorHAnsi" w:hAnsiTheme="minorHAnsi"/>
                <w:bCs/>
              </w:rPr>
              <w:t>19,5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D81E03" w:rsidRDefault="00D81E03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Гарантийный срок, лет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Комплектность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Шт.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Рециркулятор в собранном </w:t>
            </w:r>
            <w:proofErr w:type="gramStart"/>
            <w:r w:rsidRPr="00441E59">
              <w:rPr>
                <w:rFonts w:asciiTheme="minorHAnsi" w:hAnsiTheme="minorHAnsi"/>
              </w:rPr>
              <w:t>виде</w:t>
            </w:r>
            <w:proofErr w:type="gramEnd"/>
            <w:r w:rsidRPr="00441E59">
              <w:rPr>
                <w:rFonts w:asciiTheme="minorHAnsi" w:hAnsiTheme="minorHAnsi"/>
              </w:rPr>
              <w:t>, с дверцей на шарнирах, шт.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Паспорт, экз.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Ключ, для отпирания дверцы, комплект.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</w:tbl>
    <w:p w:rsidR="00C14032" w:rsidRPr="008E3069" w:rsidRDefault="00C14032" w:rsidP="00EB2061">
      <w:pPr>
        <w:rPr>
          <w:rFonts w:asciiTheme="minorHAnsi" w:hAnsiTheme="minorHAnsi"/>
        </w:rPr>
      </w:pPr>
    </w:p>
    <w:sectPr w:rsidR="00C14032" w:rsidRPr="008E3069" w:rsidSect="00C23B3B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56624"/>
    <w:rsid w:val="00064A45"/>
    <w:rsid w:val="000D2F3E"/>
    <w:rsid w:val="00134900"/>
    <w:rsid w:val="001850FE"/>
    <w:rsid w:val="001925F5"/>
    <w:rsid w:val="001A6D4E"/>
    <w:rsid w:val="001B1FC9"/>
    <w:rsid w:val="001C14C7"/>
    <w:rsid w:val="0020075D"/>
    <w:rsid w:val="00207B0F"/>
    <w:rsid w:val="003140B3"/>
    <w:rsid w:val="003A4889"/>
    <w:rsid w:val="003D1188"/>
    <w:rsid w:val="00441E59"/>
    <w:rsid w:val="00465DBD"/>
    <w:rsid w:val="004E05A2"/>
    <w:rsid w:val="00516A00"/>
    <w:rsid w:val="00560F7E"/>
    <w:rsid w:val="005827B0"/>
    <w:rsid w:val="006250E3"/>
    <w:rsid w:val="006256FD"/>
    <w:rsid w:val="007E3B9A"/>
    <w:rsid w:val="00836F1F"/>
    <w:rsid w:val="008C6E89"/>
    <w:rsid w:val="008D1594"/>
    <w:rsid w:val="008E3069"/>
    <w:rsid w:val="009636BA"/>
    <w:rsid w:val="009A5207"/>
    <w:rsid w:val="00A3209C"/>
    <w:rsid w:val="00A34F5A"/>
    <w:rsid w:val="00AB11E7"/>
    <w:rsid w:val="00AC101D"/>
    <w:rsid w:val="00C14032"/>
    <w:rsid w:val="00C23B3B"/>
    <w:rsid w:val="00C55FB6"/>
    <w:rsid w:val="00C6011A"/>
    <w:rsid w:val="00D63798"/>
    <w:rsid w:val="00D81E03"/>
    <w:rsid w:val="00E668F6"/>
    <w:rsid w:val="00E96593"/>
    <w:rsid w:val="00EB2061"/>
    <w:rsid w:val="00EC65BA"/>
    <w:rsid w:val="00F06923"/>
    <w:rsid w:val="00F22FCD"/>
    <w:rsid w:val="00F269DE"/>
    <w:rsid w:val="00F2732F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42</cp:revision>
  <dcterms:created xsi:type="dcterms:W3CDTF">2012-07-27T03:27:00Z</dcterms:created>
  <dcterms:modified xsi:type="dcterms:W3CDTF">2019-08-15T03:31:00Z</dcterms:modified>
</cp:coreProperties>
</file>